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nr 6 do Zapytania ofertowego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935"/>
        <w:gridCol w:w="4410"/>
        <w:tblGridChange w:id="0">
          <w:tblGrid>
            <w:gridCol w:w="4935"/>
            <w:gridCol w:w="44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60" w:line="259" w:lineRule="auto"/>
              <w:jc w:val="left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before="120" w:line="240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line="259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after="160" w:line="259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7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OŚWIADCZENIE WYKONAWCY</w:t>
      </w:r>
    </w:p>
    <w:p w:rsidR="00000000" w:rsidDel="00000000" w:rsidP="00000000" w:rsidRDefault="00000000" w:rsidRPr="00000000" w14:paraId="0000000E">
      <w:pPr>
        <w:spacing w:before="12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highlight w:val="white"/>
          <w:rtl w:val="0"/>
        </w:rPr>
        <w:t xml:space="preserve">Pełnienie funkcji Inspektora Nadzoru Inwestorskiego w branży budowlanej i instalacyjnej w ramach inwestycji pn. “Budowa budynku produkcyjno - magazynowego z zapleczem socjalnym wraz z niezbędną infrastrukturą techniczną i zagospodarowaniem terenu”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12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4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